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FE6F" w14:textId="77777777" w:rsidR="00F72566" w:rsidRDefault="00F72566" w:rsidP="00F72566">
      <w:pPr>
        <w:pStyle w:val="Popis"/>
        <w:keepNext w:val="0"/>
        <w:spacing w:after="160" w:line="259" w:lineRule="auto"/>
        <w:jc w:val="left"/>
      </w:pPr>
      <w:r w:rsidRPr="000B6A98">
        <w:rPr>
          <w:sz w:val="22"/>
        </w:rPr>
        <w:t xml:space="preserve">Príloha 7 Formulár </w:t>
      </w:r>
      <w:r>
        <w:rPr>
          <w:sz w:val="22"/>
        </w:rPr>
        <w:t xml:space="preserve">na </w:t>
      </w:r>
      <w:r w:rsidRPr="00393650">
        <w:rPr>
          <w:sz w:val="22"/>
        </w:rPr>
        <w:t>aktualizáciu</w:t>
      </w:r>
      <w:r w:rsidRPr="000B6A98">
        <w:rPr>
          <w:sz w:val="22"/>
        </w:rPr>
        <w:t xml:space="preserve"> štúdie </w:t>
      </w:r>
      <w:r>
        <w:rPr>
          <w:sz w:val="22"/>
        </w:rPr>
        <w:t xml:space="preserve">uskutočniteľnosti </w:t>
      </w:r>
      <w:r w:rsidRPr="000B6A98">
        <w:rPr>
          <w:sz w:val="22"/>
        </w:rPr>
        <w:t>pred vytvorením záväzku (podpisom zmluvy)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21"/>
        <w:gridCol w:w="1829"/>
        <w:gridCol w:w="975"/>
        <w:gridCol w:w="1837"/>
      </w:tblGrid>
      <w:tr w:rsidR="00F72566" w:rsidRPr="00415A0B" w14:paraId="08872810" w14:textId="77777777" w:rsidTr="0021523D">
        <w:trPr>
          <w:trHeight w:val="330"/>
        </w:trPr>
        <w:tc>
          <w:tcPr>
            <w:tcW w:w="9062" w:type="dxa"/>
            <w:gridSpan w:val="4"/>
            <w:hideMark/>
          </w:tcPr>
          <w:p w14:paraId="0C03CAC9" w14:textId="77777777" w:rsidR="00F72566" w:rsidRPr="00415A0B" w:rsidRDefault="00F72566" w:rsidP="0021523D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Názov projektu</w:t>
            </w:r>
          </w:p>
        </w:tc>
      </w:tr>
      <w:tr w:rsidR="00F72566" w:rsidRPr="00415A0B" w14:paraId="7DD6DDBC" w14:textId="77777777" w:rsidTr="0021523D">
        <w:trPr>
          <w:trHeight w:val="555"/>
        </w:trPr>
        <w:tc>
          <w:tcPr>
            <w:tcW w:w="9062" w:type="dxa"/>
            <w:gridSpan w:val="4"/>
            <w:hideMark/>
          </w:tcPr>
          <w:p w14:paraId="44189347" w14:textId="3E48BE30" w:rsidR="00F72566" w:rsidRPr="009D7C44" w:rsidRDefault="00EE2BBD" w:rsidP="0021523D">
            <w:pPr>
              <w:rPr>
                <w:rFonts w:cs="Arial"/>
              </w:rPr>
            </w:pPr>
            <w:r w:rsidRPr="009D7C44">
              <w:rPr>
                <w:rFonts w:cs="Arial"/>
              </w:rPr>
              <w:t>Modernizácia a unifikácia vozidlového parku ZSSK obstaraním 4 ks EJ</w:t>
            </w:r>
          </w:p>
        </w:tc>
      </w:tr>
      <w:tr w:rsidR="00F72566" w:rsidRPr="00415A0B" w14:paraId="67E99C47" w14:textId="77777777" w:rsidTr="0021523D">
        <w:trPr>
          <w:trHeight w:val="330"/>
        </w:trPr>
        <w:tc>
          <w:tcPr>
            <w:tcW w:w="9062" w:type="dxa"/>
            <w:gridSpan w:val="4"/>
            <w:hideMark/>
          </w:tcPr>
          <w:p w14:paraId="3705786C" w14:textId="77777777" w:rsidR="00F72566" w:rsidRPr="00415A0B" w:rsidRDefault="00F72566" w:rsidP="0021523D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Stručný opis projektu</w:t>
            </w:r>
          </w:p>
        </w:tc>
      </w:tr>
      <w:tr w:rsidR="00F72566" w:rsidRPr="00415A0B" w14:paraId="62C192CA" w14:textId="77777777" w:rsidTr="00521930">
        <w:trPr>
          <w:trHeight w:val="300"/>
        </w:trPr>
        <w:tc>
          <w:tcPr>
            <w:tcW w:w="9062" w:type="dxa"/>
            <w:gridSpan w:val="4"/>
          </w:tcPr>
          <w:p w14:paraId="081D2FDB" w14:textId="396A8800" w:rsidR="00F72566" w:rsidRPr="009D7C44" w:rsidRDefault="00F0000A" w:rsidP="00F0000A">
            <w:pPr>
              <w:spacing w:line="288" w:lineRule="auto"/>
              <w:rPr>
                <w:i/>
                <w:iCs/>
              </w:rPr>
            </w:pPr>
            <w:r w:rsidRPr="009D7C44">
              <w:rPr>
                <w:rFonts w:cs="Arial"/>
              </w:rPr>
              <w:t xml:space="preserve">Železničná spoločnosť Slovensko, </w:t>
            </w:r>
            <w:proofErr w:type="spellStart"/>
            <w:r w:rsidRPr="009D7C44">
              <w:rPr>
                <w:rFonts w:cs="Arial"/>
              </w:rPr>
              <w:t>a.s</w:t>
            </w:r>
            <w:proofErr w:type="spellEnd"/>
            <w:r w:rsidRPr="009D7C44">
              <w:rPr>
                <w:rFonts w:cs="Arial"/>
              </w:rPr>
              <w:t>. (</w:t>
            </w:r>
            <w:r w:rsidR="00521930" w:rsidRPr="009D7C44">
              <w:rPr>
                <w:rFonts w:cs="Arial"/>
              </w:rPr>
              <w:t>ZSSK</w:t>
            </w:r>
            <w:r w:rsidRPr="009D7C44">
              <w:rPr>
                <w:rFonts w:cs="Arial"/>
              </w:rPr>
              <w:t>)</w:t>
            </w:r>
            <w:r w:rsidR="00521930" w:rsidRPr="009D7C44">
              <w:rPr>
                <w:rFonts w:cs="Arial"/>
              </w:rPr>
              <w:t xml:space="preserve"> obnovuje park železničných koľajových vozidiel pre osobnú dopravu s cieľom efektívneho fungovania na trhu v súlade s cieľmi stratégie rozvoja spoločnosti. Obstaranie moderných elektrických jednotiek</w:t>
            </w:r>
            <w:r w:rsidRPr="009D7C44">
              <w:rPr>
                <w:rFonts w:cs="Arial"/>
              </w:rPr>
              <w:t xml:space="preserve"> </w:t>
            </w:r>
            <w:r w:rsidR="00521930" w:rsidRPr="009D7C44">
              <w:rPr>
                <w:rFonts w:cs="Arial"/>
              </w:rPr>
              <w:t xml:space="preserve">pre regionálnu dopravu by malo prispieť k zvýšenému využívaniu ŽOD cestujúcimi a k odklonu od používania cestnej dopravy smerom k železničnej doprave, čoho spoločensky pozitívnym javom bude menšia zaťaženosť cestnej siete, pokles </w:t>
            </w:r>
            <w:proofErr w:type="spellStart"/>
            <w:r w:rsidR="00521930" w:rsidRPr="009D7C44">
              <w:rPr>
                <w:rFonts w:cs="Arial"/>
              </w:rPr>
              <w:t>kongescií</w:t>
            </w:r>
            <w:proofErr w:type="spellEnd"/>
            <w:r w:rsidR="00521930" w:rsidRPr="009D7C44">
              <w:rPr>
                <w:rFonts w:cs="Arial"/>
              </w:rPr>
              <w:t xml:space="preserve"> a nehodovosti v cestnej premávke a v konečnom dôsledku ďalšie zlepšenie kvality životného prostredia v danom území. </w:t>
            </w:r>
            <w:r w:rsidRPr="009D7C44">
              <w:rPr>
                <w:rFonts w:cs="Arial"/>
              </w:rPr>
              <w:t xml:space="preserve">Projekt je zameraný na obstaranie 4 ks </w:t>
            </w:r>
            <w:r w:rsidR="004D6C25" w:rsidRPr="009D7C44">
              <w:rPr>
                <w:rFonts w:cs="Arial"/>
              </w:rPr>
              <w:t xml:space="preserve">ekologických veľkokapacitných </w:t>
            </w:r>
            <w:r w:rsidRPr="009D7C44">
              <w:rPr>
                <w:rFonts w:cs="Arial"/>
              </w:rPr>
              <w:t>EJ, ktoré budú využívané na jestvujúcej železničnej trati Bratislava – Žilina.</w:t>
            </w:r>
          </w:p>
        </w:tc>
      </w:tr>
      <w:tr w:rsidR="00F72566" w:rsidRPr="00415A0B" w14:paraId="20F32487" w14:textId="77777777" w:rsidTr="006115D9">
        <w:trPr>
          <w:trHeight w:val="330"/>
        </w:trPr>
        <w:tc>
          <w:tcPr>
            <w:tcW w:w="4673" w:type="dxa"/>
            <w:hideMark/>
          </w:tcPr>
          <w:p w14:paraId="37292BFF" w14:textId="77777777" w:rsidR="00F72566" w:rsidRPr="00415A0B" w:rsidRDefault="00F72566" w:rsidP="0021523D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 xml:space="preserve">Investičné náklady projektu </w:t>
            </w:r>
            <w:r>
              <w:rPr>
                <w:b/>
                <w:bCs/>
              </w:rPr>
              <w:t>/ TCO*</w:t>
            </w:r>
          </w:p>
        </w:tc>
        <w:tc>
          <w:tcPr>
            <w:tcW w:w="1829" w:type="dxa"/>
            <w:noWrap/>
            <w:vAlign w:val="center"/>
            <w:hideMark/>
          </w:tcPr>
          <w:p w14:paraId="41899C98" w14:textId="77777777" w:rsidR="00F72566" w:rsidRPr="003A23EC" w:rsidRDefault="00F72566" w:rsidP="0021523D">
            <w:pPr>
              <w:rPr>
                <w:b/>
                <w:bCs/>
                <w:sz w:val="16"/>
                <w:szCs w:val="16"/>
              </w:rPr>
            </w:pPr>
            <w:r w:rsidRPr="003A23EC">
              <w:rPr>
                <w:b/>
                <w:bCs/>
                <w:sz w:val="16"/>
                <w:szCs w:val="16"/>
              </w:rPr>
              <w:t xml:space="preserve">Pôvodná </w:t>
            </w:r>
            <w:r>
              <w:rPr>
                <w:b/>
                <w:bCs/>
                <w:sz w:val="16"/>
                <w:szCs w:val="16"/>
              </w:rPr>
              <w:t>štúdia uskutočniteľnosti</w:t>
            </w:r>
          </w:p>
        </w:tc>
        <w:tc>
          <w:tcPr>
            <w:tcW w:w="723" w:type="dxa"/>
            <w:noWrap/>
            <w:vAlign w:val="center"/>
            <w:hideMark/>
          </w:tcPr>
          <w:p w14:paraId="57494D95" w14:textId="77777777" w:rsidR="00F72566" w:rsidRPr="003A23EC" w:rsidRDefault="00F72566" w:rsidP="0021523D">
            <w:pPr>
              <w:rPr>
                <w:b/>
                <w:bCs/>
                <w:sz w:val="16"/>
                <w:szCs w:val="16"/>
              </w:rPr>
            </w:pPr>
            <w:r w:rsidRPr="003A23EC">
              <w:rPr>
                <w:b/>
                <w:bCs/>
                <w:sz w:val="16"/>
                <w:szCs w:val="16"/>
              </w:rPr>
              <w:t>Aktualizácia</w:t>
            </w:r>
          </w:p>
          <w:p w14:paraId="32322938" w14:textId="77777777" w:rsidR="00F72566" w:rsidRPr="003A23EC" w:rsidRDefault="00F72566" w:rsidP="002152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3A23EC">
              <w:rPr>
                <w:b/>
                <w:bCs/>
                <w:sz w:val="16"/>
                <w:szCs w:val="16"/>
              </w:rPr>
              <w:t>red VO</w:t>
            </w:r>
          </w:p>
        </w:tc>
        <w:tc>
          <w:tcPr>
            <w:tcW w:w="1837" w:type="dxa"/>
            <w:noWrap/>
            <w:vAlign w:val="center"/>
            <w:hideMark/>
          </w:tcPr>
          <w:p w14:paraId="496405E3" w14:textId="77777777" w:rsidR="00F72566" w:rsidRPr="003A23EC" w:rsidRDefault="00F72566" w:rsidP="0021523D">
            <w:pPr>
              <w:rPr>
                <w:b/>
                <w:bCs/>
                <w:sz w:val="16"/>
                <w:szCs w:val="16"/>
              </w:rPr>
            </w:pPr>
            <w:r w:rsidRPr="003A23EC">
              <w:rPr>
                <w:b/>
                <w:bCs/>
                <w:sz w:val="16"/>
                <w:szCs w:val="16"/>
              </w:rPr>
              <w:t>Aktualizácia</w:t>
            </w:r>
          </w:p>
          <w:p w14:paraId="1D42A651" w14:textId="77777777" w:rsidR="00F72566" w:rsidRPr="003A23EC" w:rsidRDefault="00F72566" w:rsidP="002152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3A23EC">
              <w:rPr>
                <w:b/>
                <w:bCs/>
                <w:sz w:val="16"/>
                <w:szCs w:val="16"/>
              </w:rPr>
              <w:t>red záväzkom</w:t>
            </w:r>
          </w:p>
        </w:tc>
      </w:tr>
      <w:tr w:rsidR="00F72566" w:rsidRPr="00415A0B" w14:paraId="3F917454" w14:textId="77777777" w:rsidTr="006115D9">
        <w:trPr>
          <w:trHeight w:val="300"/>
        </w:trPr>
        <w:tc>
          <w:tcPr>
            <w:tcW w:w="4673" w:type="dxa"/>
            <w:hideMark/>
          </w:tcPr>
          <w:p w14:paraId="2ACD243D" w14:textId="77777777" w:rsidR="00F72566" w:rsidRPr="00415A0B" w:rsidRDefault="00F72566" w:rsidP="0021523D">
            <w:pPr>
              <w:rPr>
                <w:i/>
                <w:iCs/>
              </w:rPr>
            </w:pPr>
            <w:r w:rsidRPr="00415A0B">
              <w:rPr>
                <w:i/>
                <w:iCs/>
              </w:rPr>
              <w:t> </w:t>
            </w:r>
            <w:r w:rsidRPr="0062770E">
              <w:rPr>
                <w:i/>
                <w:sz w:val="18"/>
                <w:szCs w:val="18"/>
              </w:rPr>
              <w:t>Investor uvedie výšku investičných nákladov projektu (bez rezervy)</w:t>
            </w:r>
          </w:p>
        </w:tc>
        <w:tc>
          <w:tcPr>
            <w:tcW w:w="1829" w:type="dxa"/>
            <w:noWrap/>
            <w:hideMark/>
          </w:tcPr>
          <w:p w14:paraId="7C9A3DDE" w14:textId="77777777" w:rsidR="00EE2BBD" w:rsidRPr="006F4646" w:rsidRDefault="00F72566" w:rsidP="0021523D">
            <w:pPr>
              <w:rPr>
                <w:sz w:val="20"/>
                <w:szCs w:val="20"/>
              </w:rPr>
            </w:pPr>
            <w:r w:rsidRPr="006F4646">
              <w:rPr>
                <w:sz w:val="20"/>
                <w:szCs w:val="20"/>
              </w:rPr>
              <w:t> </w:t>
            </w:r>
          </w:p>
          <w:p w14:paraId="56785CDC" w14:textId="60586B10" w:rsidR="00EE2BBD" w:rsidRPr="006F4646" w:rsidRDefault="00EE2BBD" w:rsidP="00EE2BB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F4646">
              <w:rPr>
                <w:rFonts w:cs="Arial"/>
                <w:b/>
                <w:bCs/>
                <w:sz w:val="20"/>
                <w:szCs w:val="20"/>
              </w:rPr>
              <w:t>122 400 000 € s</w:t>
            </w:r>
            <w:r w:rsidR="00C61D47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6F4646">
              <w:rPr>
                <w:rFonts w:cs="Arial"/>
                <w:b/>
                <w:bCs/>
                <w:sz w:val="20"/>
                <w:szCs w:val="20"/>
              </w:rPr>
              <w:t>DPH</w:t>
            </w:r>
            <w:r w:rsidR="00C61D4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61D47" w:rsidRPr="00C61D47">
              <w:rPr>
                <w:rFonts w:cs="Arial"/>
                <w:sz w:val="20"/>
                <w:szCs w:val="20"/>
              </w:rPr>
              <w:t>(20 % DPH)</w:t>
            </w:r>
          </w:p>
          <w:p w14:paraId="1AF3FFCB" w14:textId="4FF81DC0" w:rsidR="00F72566" w:rsidRPr="006F4646" w:rsidRDefault="00F72566" w:rsidP="0021523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noWrap/>
            <w:hideMark/>
          </w:tcPr>
          <w:p w14:paraId="1DA8DB1A" w14:textId="3CDAB745" w:rsidR="00F72566" w:rsidRPr="006F4646" w:rsidRDefault="00F72566" w:rsidP="0021523D">
            <w:pPr>
              <w:rPr>
                <w:sz w:val="20"/>
                <w:szCs w:val="20"/>
              </w:rPr>
            </w:pPr>
            <w:r w:rsidRPr="006F4646">
              <w:rPr>
                <w:sz w:val="20"/>
                <w:szCs w:val="20"/>
              </w:rPr>
              <w:t> </w:t>
            </w:r>
            <w:r w:rsidR="00EE2BBD" w:rsidRPr="006F4646">
              <w:rPr>
                <w:sz w:val="20"/>
                <w:szCs w:val="20"/>
              </w:rPr>
              <w:t>N/A</w:t>
            </w:r>
          </w:p>
        </w:tc>
        <w:tc>
          <w:tcPr>
            <w:tcW w:w="1837" w:type="dxa"/>
            <w:noWrap/>
            <w:hideMark/>
          </w:tcPr>
          <w:p w14:paraId="3C5F41F7" w14:textId="77777777" w:rsidR="00EE2BBD" w:rsidRPr="006F4646" w:rsidRDefault="00F72566" w:rsidP="0021523D">
            <w:pPr>
              <w:rPr>
                <w:sz w:val="20"/>
                <w:szCs w:val="20"/>
              </w:rPr>
            </w:pPr>
            <w:r w:rsidRPr="006F4646">
              <w:rPr>
                <w:sz w:val="20"/>
                <w:szCs w:val="20"/>
              </w:rPr>
              <w:t> </w:t>
            </w:r>
          </w:p>
          <w:p w14:paraId="210D7D16" w14:textId="0A42CE4D" w:rsidR="00EE2BBD" w:rsidRPr="006F4646" w:rsidRDefault="00EE2BBD" w:rsidP="00EE2BB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F4646">
              <w:rPr>
                <w:rFonts w:cs="Arial"/>
                <w:b/>
                <w:bCs/>
                <w:sz w:val="20"/>
                <w:szCs w:val="20"/>
              </w:rPr>
              <w:t>13</w:t>
            </w:r>
            <w:r w:rsidR="00CB0C67">
              <w:rPr>
                <w:rFonts w:cs="Arial"/>
                <w:b/>
                <w:bCs/>
                <w:sz w:val="20"/>
                <w:szCs w:val="20"/>
              </w:rPr>
              <w:t>7</w:t>
            </w:r>
            <w:r w:rsidRPr="006F46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B0C67">
              <w:rPr>
                <w:rFonts w:cs="Arial"/>
                <w:b/>
                <w:bCs/>
                <w:sz w:val="20"/>
                <w:szCs w:val="20"/>
              </w:rPr>
              <w:t>750</w:t>
            </w:r>
            <w:r w:rsidRPr="006F4646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CB0C67">
              <w:rPr>
                <w:rFonts w:cs="Arial"/>
                <w:b/>
                <w:bCs/>
                <w:sz w:val="20"/>
                <w:szCs w:val="20"/>
              </w:rPr>
              <w:t>160</w:t>
            </w:r>
            <w:r w:rsidRPr="006F4646">
              <w:rPr>
                <w:rFonts w:cs="Arial"/>
                <w:b/>
                <w:bCs/>
                <w:sz w:val="20"/>
                <w:szCs w:val="20"/>
              </w:rPr>
              <w:t xml:space="preserve"> € s</w:t>
            </w:r>
            <w:r w:rsidR="00C61D47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6F4646">
              <w:rPr>
                <w:rFonts w:cs="Arial"/>
                <w:b/>
                <w:bCs/>
                <w:sz w:val="20"/>
                <w:szCs w:val="20"/>
              </w:rPr>
              <w:t>DPH</w:t>
            </w:r>
            <w:r w:rsidR="00C61D4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61D47" w:rsidRPr="00C61D47">
              <w:rPr>
                <w:rFonts w:cs="Arial"/>
                <w:sz w:val="20"/>
                <w:szCs w:val="20"/>
              </w:rPr>
              <w:t>(23 % DPH)</w:t>
            </w:r>
          </w:p>
          <w:p w14:paraId="71EA2B71" w14:textId="633326AA" w:rsidR="00F72566" w:rsidRPr="006F4646" w:rsidRDefault="00F72566" w:rsidP="0021523D">
            <w:pPr>
              <w:rPr>
                <w:sz w:val="20"/>
                <w:szCs w:val="20"/>
              </w:rPr>
            </w:pPr>
          </w:p>
        </w:tc>
      </w:tr>
      <w:tr w:rsidR="00F72566" w:rsidRPr="00415A0B" w14:paraId="1179FC9D" w14:textId="77777777" w:rsidTr="0021523D">
        <w:trPr>
          <w:trHeight w:val="330"/>
        </w:trPr>
        <w:tc>
          <w:tcPr>
            <w:tcW w:w="9062" w:type="dxa"/>
            <w:gridSpan w:val="4"/>
            <w:hideMark/>
          </w:tcPr>
          <w:p w14:paraId="4A28921B" w14:textId="77777777" w:rsidR="00F72566" w:rsidRPr="00415A0B" w:rsidRDefault="00F72566" w:rsidP="0021523D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Odôvodnenie zmeny nákladov</w:t>
            </w:r>
          </w:p>
        </w:tc>
      </w:tr>
      <w:tr w:rsidR="00F72566" w:rsidRPr="00415A0B" w14:paraId="24EED34C" w14:textId="77777777" w:rsidTr="0021523D">
        <w:trPr>
          <w:trHeight w:val="344"/>
        </w:trPr>
        <w:tc>
          <w:tcPr>
            <w:tcW w:w="9062" w:type="dxa"/>
            <w:gridSpan w:val="4"/>
            <w:hideMark/>
          </w:tcPr>
          <w:p w14:paraId="1F26FE08" w14:textId="5712DAD5" w:rsidR="00AF72AD" w:rsidRPr="0028142C" w:rsidRDefault="00C34C2A" w:rsidP="00AF72AD">
            <w:pPr>
              <w:spacing w:after="0" w:line="240" w:lineRule="auto"/>
              <w:rPr>
                <w:rFonts w:cs="Arial"/>
                <w:iCs/>
              </w:rPr>
            </w:pPr>
            <w:r w:rsidRPr="0028142C">
              <w:rPr>
                <w:rFonts w:cs="Arial"/>
                <w:iCs/>
              </w:rPr>
              <w:t xml:space="preserve">Zmena investičných </w:t>
            </w:r>
            <w:r w:rsidR="00615B7A" w:rsidRPr="0028142C">
              <w:rPr>
                <w:rFonts w:cs="Arial"/>
                <w:iCs/>
              </w:rPr>
              <w:t>výdavkov</w:t>
            </w:r>
            <w:r w:rsidRPr="0028142C">
              <w:rPr>
                <w:rFonts w:cs="Arial"/>
                <w:iCs/>
              </w:rPr>
              <w:t xml:space="preserve"> </w:t>
            </w:r>
            <w:r w:rsidR="00D72292">
              <w:rPr>
                <w:rFonts w:cs="Arial"/>
                <w:iCs/>
              </w:rPr>
              <w:t xml:space="preserve">na základe výsledkov </w:t>
            </w:r>
            <w:r w:rsidRPr="0028142C">
              <w:rPr>
                <w:rFonts w:cs="Arial"/>
                <w:iCs/>
              </w:rPr>
              <w:t>VO.</w:t>
            </w:r>
            <w:r w:rsidR="007A1A34" w:rsidRPr="0028142C">
              <w:rPr>
                <w:rFonts w:cs="Arial"/>
                <w:iCs/>
              </w:rPr>
              <w:t xml:space="preserve"> </w:t>
            </w:r>
          </w:p>
          <w:p w14:paraId="7906CEB1" w14:textId="77777777" w:rsidR="00515501" w:rsidRPr="0028142C" w:rsidRDefault="00515501" w:rsidP="00AF72AD">
            <w:pPr>
              <w:spacing w:after="0" w:line="240" w:lineRule="auto"/>
              <w:rPr>
                <w:rFonts w:cs="Arial"/>
                <w:iCs/>
              </w:rPr>
            </w:pPr>
          </w:p>
          <w:p w14:paraId="5CDFE18E" w14:textId="77777777" w:rsidR="00AF72AD" w:rsidRPr="0028142C" w:rsidRDefault="007A1A34" w:rsidP="00AF72AD">
            <w:pPr>
              <w:spacing w:after="0" w:line="240" w:lineRule="auto"/>
              <w:rPr>
                <w:rFonts w:cs="Arial"/>
                <w:iCs/>
              </w:rPr>
            </w:pPr>
            <w:r w:rsidRPr="0028142C">
              <w:rPr>
                <w:rFonts w:cs="Arial"/>
                <w:iCs/>
              </w:rPr>
              <w:t>Zmena jednotkovej ceny za 1 ks EJ</w:t>
            </w:r>
            <w:r w:rsidR="00AF72AD" w:rsidRPr="0028142C">
              <w:rPr>
                <w:rFonts w:cs="Arial"/>
                <w:iCs/>
              </w:rPr>
              <w:t>:</w:t>
            </w:r>
          </w:p>
          <w:p w14:paraId="413FE391" w14:textId="01128974" w:rsidR="00AF72AD" w:rsidRPr="0028142C" w:rsidRDefault="00AF72AD" w:rsidP="00AF72AD">
            <w:pPr>
              <w:spacing w:after="0" w:line="240" w:lineRule="auto"/>
              <w:rPr>
                <w:rFonts w:cs="Arial"/>
                <w:iCs/>
              </w:rPr>
            </w:pPr>
            <w:r w:rsidRPr="0028142C">
              <w:rPr>
                <w:rFonts w:cs="Arial"/>
                <w:iCs/>
              </w:rPr>
              <w:t>Pôvodná ŠU – 25 500 000 € bez DPH</w:t>
            </w:r>
          </w:p>
          <w:p w14:paraId="0FDCCE9B" w14:textId="5D1AD656" w:rsidR="00C34C2A" w:rsidRPr="003B0995" w:rsidRDefault="00AF72AD" w:rsidP="00AF72AD">
            <w:pPr>
              <w:spacing w:after="0" w:line="240" w:lineRule="auto"/>
              <w:rPr>
                <w:rFonts w:cs="Arial"/>
                <w:iCs/>
              </w:rPr>
            </w:pPr>
            <w:r w:rsidRPr="0028142C">
              <w:rPr>
                <w:rFonts w:cs="Arial"/>
                <w:iCs/>
              </w:rPr>
              <w:t xml:space="preserve">Aktualizovaná ŠU - </w:t>
            </w:r>
            <w:r w:rsidR="007A1A34" w:rsidRPr="0028142C">
              <w:rPr>
                <w:rFonts w:cs="Arial"/>
                <w:iCs/>
              </w:rPr>
              <w:t xml:space="preserve">27 998 000 € bez DPH </w:t>
            </w:r>
          </w:p>
        </w:tc>
      </w:tr>
      <w:tr w:rsidR="00F72566" w:rsidRPr="00415A0B" w14:paraId="571E16FA" w14:textId="77777777" w:rsidTr="006115D9">
        <w:trPr>
          <w:trHeight w:val="330"/>
        </w:trPr>
        <w:tc>
          <w:tcPr>
            <w:tcW w:w="4673" w:type="dxa"/>
            <w:hideMark/>
          </w:tcPr>
          <w:p w14:paraId="792CCCEB" w14:textId="77777777" w:rsidR="00F72566" w:rsidRPr="00415A0B" w:rsidRDefault="00F72566" w:rsidP="0021523D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 xml:space="preserve">Ekonomické prínosy projektu </w:t>
            </w:r>
          </w:p>
        </w:tc>
        <w:tc>
          <w:tcPr>
            <w:tcW w:w="1829" w:type="dxa"/>
            <w:noWrap/>
            <w:vAlign w:val="center"/>
            <w:hideMark/>
          </w:tcPr>
          <w:p w14:paraId="46BE4A0F" w14:textId="77777777" w:rsidR="00F72566" w:rsidRPr="00415A0B" w:rsidRDefault="00F72566" w:rsidP="0021523D">
            <w:pPr>
              <w:rPr>
                <w:b/>
                <w:bCs/>
              </w:rPr>
            </w:pPr>
            <w:r w:rsidRPr="003A23EC">
              <w:rPr>
                <w:b/>
                <w:bCs/>
                <w:sz w:val="16"/>
                <w:szCs w:val="16"/>
              </w:rPr>
              <w:t xml:space="preserve">Pôvodná </w:t>
            </w:r>
            <w:r>
              <w:rPr>
                <w:b/>
                <w:bCs/>
                <w:sz w:val="16"/>
                <w:szCs w:val="16"/>
              </w:rPr>
              <w:t>štúdia uskutočniteľnosti</w:t>
            </w:r>
          </w:p>
        </w:tc>
        <w:tc>
          <w:tcPr>
            <w:tcW w:w="723" w:type="dxa"/>
            <w:noWrap/>
            <w:vAlign w:val="center"/>
            <w:hideMark/>
          </w:tcPr>
          <w:p w14:paraId="0D2BF081" w14:textId="77777777" w:rsidR="00F72566" w:rsidRPr="003A23EC" w:rsidRDefault="00F72566" w:rsidP="0021523D">
            <w:pPr>
              <w:rPr>
                <w:b/>
                <w:bCs/>
                <w:sz w:val="16"/>
                <w:szCs w:val="16"/>
              </w:rPr>
            </w:pPr>
            <w:r w:rsidRPr="003A23EC">
              <w:rPr>
                <w:b/>
                <w:bCs/>
                <w:sz w:val="16"/>
                <w:szCs w:val="16"/>
              </w:rPr>
              <w:t>Aktualizácia</w:t>
            </w:r>
          </w:p>
          <w:p w14:paraId="69B62A2D" w14:textId="77777777" w:rsidR="00F72566" w:rsidRPr="00415A0B" w:rsidRDefault="00F72566" w:rsidP="0021523D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3A23EC">
              <w:rPr>
                <w:b/>
                <w:bCs/>
                <w:sz w:val="16"/>
                <w:szCs w:val="16"/>
              </w:rPr>
              <w:t>red VO</w:t>
            </w:r>
          </w:p>
        </w:tc>
        <w:tc>
          <w:tcPr>
            <w:tcW w:w="1837" w:type="dxa"/>
            <w:noWrap/>
            <w:vAlign w:val="center"/>
            <w:hideMark/>
          </w:tcPr>
          <w:p w14:paraId="0C7CEBB9" w14:textId="77777777" w:rsidR="00F72566" w:rsidRPr="003A23EC" w:rsidRDefault="00F72566" w:rsidP="0021523D">
            <w:pPr>
              <w:rPr>
                <w:b/>
                <w:bCs/>
                <w:sz w:val="16"/>
                <w:szCs w:val="16"/>
              </w:rPr>
            </w:pPr>
            <w:r w:rsidRPr="003A23EC">
              <w:rPr>
                <w:b/>
                <w:bCs/>
                <w:sz w:val="16"/>
                <w:szCs w:val="16"/>
              </w:rPr>
              <w:t>Aktualizácia</w:t>
            </w:r>
          </w:p>
          <w:p w14:paraId="2F6BD6D9" w14:textId="77777777" w:rsidR="00F72566" w:rsidRPr="00415A0B" w:rsidRDefault="00F72566" w:rsidP="0021523D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3A23EC">
              <w:rPr>
                <w:b/>
                <w:bCs/>
                <w:sz w:val="16"/>
                <w:szCs w:val="16"/>
              </w:rPr>
              <w:t>red záväzkom</w:t>
            </w:r>
          </w:p>
        </w:tc>
      </w:tr>
      <w:tr w:rsidR="00F72566" w:rsidRPr="00415A0B" w14:paraId="4BD6F359" w14:textId="77777777" w:rsidTr="006115D9">
        <w:trPr>
          <w:trHeight w:val="1069"/>
        </w:trPr>
        <w:tc>
          <w:tcPr>
            <w:tcW w:w="4673" w:type="dxa"/>
          </w:tcPr>
          <w:p w14:paraId="57626B3B" w14:textId="77777777" w:rsidR="00F72566" w:rsidRPr="006F4646" w:rsidRDefault="007B4DBC" w:rsidP="007B4DB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>Úspora času</w:t>
            </w:r>
          </w:p>
          <w:p w14:paraId="2E8B675E" w14:textId="77777777" w:rsidR="007B4DBC" w:rsidRPr="006F4646" w:rsidRDefault="007B4DBC" w:rsidP="007B4DB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>Úspora prevádzkových nákladov</w:t>
            </w:r>
          </w:p>
          <w:p w14:paraId="1FFABDC5" w14:textId="77777777" w:rsidR="007B4DBC" w:rsidRPr="006F4646" w:rsidRDefault="007B4DBC" w:rsidP="007B4DB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>Nehodovosť</w:t>
            </w:r>
          </w:p>
          <w:p w14:paraId="201279FA" w14:textId="77777777" w:rsidR="007B4DBC" w:rsidRPr="006F4646" w:rsidRDefault="007B4DBC" w:rsidP="007B4DB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>Znečistenie životného prostredia</w:t>
            </w:r>
          </w:p>
          <w:p w14:paraId="66ED1BEF" w14:textId="77777777" w:rsidR="007B4DBC" w:rsidRPr="006F4646" w:rsidRDefault="007B4DBC" w:rsidP="007B4DB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>Emisie skleníkových plynov</w:t>
            </w:r>
          </w:p>
          <w:p w14:paraId="38644DFC" w14:textId="5F0463F4" w:rsidR="007B4DBC" w:rsidRPr="006F4646" w:rsidRDefault="007B4DBC" w:rsidP="007B4DB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>Hlukové emisie</w:t>
            </w:r>
          </w:p>
        </w:tc>
        <w:tc>
          <w:tcPr>
            <w:tcW w:w="1829" w:type="dxa"/>
            <w:noWrap/>
            <w:hideMark/>
          </w:tcPr>
          <w:p w14:paraId="669AEEA6" w14:textId="77777777" w:rsidR="00722B6C" w:rsidRPr="006F4646" w:rsidRDefault="00722B6C" w:rsidP="00722B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 xml:space="preserve">15 213 875 </w:t>
            </w:r>
          </w:p>
          <w:p w14:paraId="1C8C3605" w14:textId="77777777" w:rsidR="00722B6C" w:rsidRPr="006F4646" w:rsidRDefault="00722B6C" w:rsidP="00722B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 xml:space="preserve">12 398 605 </w:t>
            </w:r>
          </w:p>
          <w:p w14:paraId="4726EF60" w14:textId="77777777" w:rsidR="00722B6C" w:rsidRPr="006F4646" w:rsidRDefault="00722B6C" w:rsidP="00722B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 xml:space="preserve">22 334 393 </w:t>
            </w:r>
          </w:p>
          <w:p w14:paraId="6FBE7703" w14:textId="77777777" w:rsidR="00722B6C" w:rsidRPr="006F4646" w:rsidRDefault="00722B6C" w:rsidP="00722B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 xml:space="preserve">1 561 544 </w:t>
            </w:r>
          </w:p>
          <w:p w14:paraId="5C4B2297" w14:textId="77777777" w:rsidR="00722B6C" w:rsidRPr="003B0995" w:rsidRDefault="00722B6C" w:rsidP="00722B6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B0995">
              <w:rPr>
                <w:rFonts w:cs="Arial"/>
                <w:b/>
                <w:bCs/>
                <w:sz w:val="20"/>
                <w:szCs w:val="20"/>
              </w:rPr>
              <w:t xml:space="preserve">41 343 985 </w:t>
            </w:r>
          </w:p>
          <w:p w14:paraId="7B109C3A" w14:textId="43687395" w:rsidR="00F72566" w:rsidRPr="006F4646" w:rsidRDefault="00722B6C" w:rsidP="00722B6C">
            <w:pPr>
              <w:spacing w:after="0" w:line="240" w:lineRule="auto"/>
              <w:rPr>
                <w:sz w:val="20"/>
                <w:szCs w:val="20"/>
              </w:rPr>
            </w:pPr>
            <w:r w:rsidRPr="003B0995">
              <w:rPr>
                <w:rFonts w:cs="Arial"/>
                <w:b/>
                <w:bCs/>
                <w:sz w:val="20"/>
                <w:szCs w:val="20"/>
              </w:rPr>
              <w:t>-91 429</w:t>
            </w:r>
            <w:r w:rsidRPr="006F4646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noWrap/>
            <w:hideMark/>
          </w:tcPr>
          <w:p w14:paraId="47465B8D" w14:textId="349637DC" w:rsidR="00F72566" w:rsidRPr="006F4646" w:rsidRDefault="00FD7513" w:rsidP="007B4DBC">
            <w:pPr>
              <w:jc w:val="center"/>
              <w:rPr>
                <w:sz w:val="20"/>
                <w:szCs w:val="20"/>
              </w:rPr>
            </w:pPr>
            <w:r w:rsidRPr="006F4646">
              <w:rPr>
                <w:sz w:val="20"/>
                <w:szCs w:val="20"/>
              </w:rPr>
              <w:t>N/A</w:t>
            </w:r>
          </w:p>
        </w:tc>
        <w:tc>
          <w:tcPr>
            <w:tcW w:w="1837" w:type="dxa"/>
            <w:noWrap/>
            <w:hideMark/>
          </w:tcPr>
          <w:p w14:paraId="32F78E28" w14:textId="1A151440" w:rsidR="00722B6C" w:rsidRPr="006F4646" w:rsidRDefault="00722B6C" w:rsidP="00722B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 xml:space="preserve">15 213 875 </w:t>
            </w:r>
          </w:p>
          <w:p w14:paraId="5E155412" w14:textId="77777777" w:rsidR="00722B6C" w:rsidRPr="006F4646" w:rsidRDefault="00722B6C" w:rsidP="00722B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 xml:space="preserve">12 398 605 </w:t>
            </w:r>
          </w:p>
          <w:p w14:paraId="73472894" w14:textId="77777777" w:rsidR="00722B6C" w:rsidRPr="006F4646" w:rsidRDefault="00722B6C" w:rsidP="00722B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 xml:space="preserve">22 334 393 </w:t>
            </w:r>
          </w:p>
          <w:p w14:paraId="0BECA124" w14:textId="77777777" w:rsidR="00722B6C" w:rsidRPr="006F4646" w:rsidRDefault="00722B6C" w:rsidP="00722B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4646">
              <w:rPr>
                <w:rFonts w:cs="Arial"/>
                <w:sz w:val="20"/>
                <w:szCs w:val="20"/>
              </w:rPr>
              <w:t xml:space="preserve">1 561 544 </w:t>
            </w:r>
          </w:p>
          <w:p w14:paraId="0FEEA0CC" w14:textId="77777777" w:rsidR="00722B6C" w:rsidRPr="003B0995" w:rsidRDefault="00722B6C" w:rsidP="00722B6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B0995">
              <w:rPr>
                <w:rFonts w:cs="Arial"/>
                <w:b/>
                <w:bCs/>
                <w:sz w:val="20"/>
                <w:szCs w:val="20"/>
              </w:rPr>
              <w:t xml:space="preserve">19 826 025 </w:t>
            </w:r>
          </w:p>
          <w:p w14:paraId="7132FB13" w14:textId="58677425" w:rsidR="00F72566" w:rsidRPr="006F4646" w:rsidRDefault="00722B6C" w:rsidP="00722B6C">
            <w:pPr>
              <w:rPr>
                <w:sz w:val="20"/>
                <w:szCs w:val="20"/>
              </w:rPr>
            </w:pPr>
            <w:r w:rsidRPr="003B0995">
              <w:rPr>
                <w:rFonts w:cs="Arial"/>
                <w:b/>
                <w:bCs/>
                <w:sz w:val="20"/>
                <w:szCs w:val="20"/>
              </w:rPr>
              <w:t>18 266</w:t>
            </w:r>
          </w:p>
        </w:tc>
      </w:tr>
      <w:tr w:rsidR="00F72566" w:rsidRPr="00415A0B" w14:paraId="63A00519" w14:textId="77777777" w:rsidTr="0021523D">
        <w:trPr>
          <w:trHeight w:val="330"/>
        </w:trPr>
        <w:tc>
          <w:tcPr>
            <w:tcW w:w="9062" w:type="dxa"/>
            <w:gridSpan w:val="4"/>
            <w:hideMark/>
          </w:tcPr>
          <w:p w14:paraId="10428975" w14:textId="77777777" w:rsidR="00F72566" w:rsidRPr="00646D50" w:rsidRDefault="00F72566" w:rsidP="0021523D">
            <w:pPr>
              <w:rPr>
                <w:b/>
                <w:bCs/>
              </w:rPr>
            </w:pPr>
            <w:r w:rsidRPr="00646D50">
              <w:rPr>
                <w:b/>
                <w:bCs/>
              </w:rPr>
              <w:t>Odôvodnenie zmeny prínosov</w:t>
            </w:r>
          </w:p>
        </w:tc>
      </w:tr>
      <w:tr w:rsidR="00F72566" w:rsidRPr="00415A0B" w14:paraId="029460F0" w14:textId="77777777" w:rsidTr="0021523D">
        <w:trPr>
          <w:trHeight w:val="831"/>
        </w:trPr>
        <w:tc>
          <w:tcPr>
            <w:tcW w:w="9062" w:type="dxa"/>
            <w:gridSpan w:val="4"/>
            <w:hideMark/>
          </w:tcPr>
          <w:p w14:paraId="0CF087BF" w14:textId="0BCEB3F2" w:rsidR="00C34C2A" w:rsidRPr="009D7C44" w:rsidRDefault="00C34C2A" w:rsidP="00C06A73">
            <w:pPr>
              <w:rPr>
                <w:rFonts w:cs="Arial"/>
                <w:iCs/>
              </w:rPr>
            </w:pPr>
            <w:r w:rsidRPr="009D7C44">
              <w:rPr>
                <w:rFonts w:cs="Arial"/>
                <w:iCs/>
              </w:rPr>
              <w:t xml:space="preserve">Zapracované odporúčania </w:t>
            </w:r>
            <w:r w:rsidR="00EC6CD0">
              <w:rPr>
                <w:rFonts w:cs="Arial"/>
                <w:iCs/>
              </w:rPr>
              <w:t xml:space="preserve">z </w:t>
            </w:r>
            <w:r w:rsidRPr="009D7C44">
              <w:rPr>
                <w:rFonts w:cs="Arial"/>
                <w:iCs/>
              </w:rPr>
              <w:t>hodnotenia ÚHP</w:t>
            </w:r>
            <w:r w:rsidR="009D7C44" w:rsidRPr="009D7C44">
              <w:rPr>
                <w:rFonts w:cs="Arial"/>
                <w:iCs/>
              </w:rPr>
              <w:t xml:space="preserve"> </w:t>
            </w:r>
            <w:r w:rsidR="009D7C44">
              <w:rPr>
                <w:rFonts w:cs="Arial"/>
                <w:iCs/>
              </w:rPr>
              <w:t xml:space="preserve"> -</w:t>
            </w:r>
            <w:r w:rsidR="00EC6CD0">
              <w:rPr>
                <w:rFonts w:cs="Arial"/>
                <w:iCs/>
              </w:rPr>
              <w:t xml:space="preserve"> </w:t>
            </w:r>
            <w:r w:rsidR="009D7C44">
              <w:rPr>
                <w:rFonts w:cs="Arial"/>
                <w:iCs/>
              </w:rPr>
              <w:t>vplyv zmeny</w:t>
            </w:r>
            <w:r w:rsidR="009D7C44" w:rsidRPr="009D7C44">
              <w:rPr>
                <w:rFonts w:cs="Arial"/>
                <w:iCs/>
              </w:rPr>
              <w:t xml:space="preserve"> dopravného </w:t>
            </w:r>
            <w:r w:rsidR="009D7C44" w:rsidRPr="00694896">
              <w:rPr>
                <w:rFonts w:cs="Arial"/>
                <w:iCs/>
              </w:rPr>
              <w:t>výkonu</w:t>
            </w:r>
            <w:r w:rsidR="00C06A73" w:rsidRPr="00694896">
              <w:rPr>
                <w:rFonts w:cs="Arial"/>
                <w:iCs/>
              </w:rPr>
              <w:t xml:space="preserve"> </w:t>
            </w:r>
            <w:r w:rsidR="00C06A73" w:rsidRPr="00694896">
              <w:rPr>
                <w:rFonts w:cs="Arial"/>
              </w:rPr>
              <w:t>a spotreby trakčnej elektrickej energie.</w:t>
            </w:r>
          </w:p>
        </w:tc>
      </w:tr>
      <w:tr w:rsidR="00F72566" w:rsidRPr="00415A0B" w14:paraId="24F80BBE" w14:textId="77777777" w:rsidTr="006115D9">
        <w:trPr>
          <w:trHeight w:val="390"/>
        </w:trPr>
        <w:tc>
          <w:tcPr>
            <w:tcW w:w="4673" w:type="dxa"/>
            <w:hideMark/>
          </w:tcPr>
          <w:p w14:paraId="115793A8" w14:textId="77777777" w:rsidR="00F72566" w:rsidRPr="00646D50" w:rsidRDefault="00F72566" w:rsidP="0021523D">
            <w:pPr>
              <w:rPr>
                <w:b/>
                <w:bCs/>
              </w:rPr>
            </w:pPr>
            <w:r w:rsidRPr="00646D50">
              <w:rPr>
                <w:b/>
                <w:bCs/>
              </w:rPr>
              <w:t>Pomer prínosov a nákladov (BCR)</w:t>
            </w:r>
          </w:p>
        </w:tc>
        <w:tc>
          <w:tcPr>
            <w:tcW w:w="1829" w:type="dxa"/>
            <w:noWrap/>
            <w:vAlign w:val="center"/>
            <w:hideMark/>
          </w:tcPr>
          <w:p w14:paraId="67C85DE9" w14:textId="77777777" w:rsidR="00F72566" w:rsidRPr="00646D50" w:rsidRDefault="00F72566" w:rsidP="0021523D">
            <w:pPr>
              <w:rPr>
                <w:b/>
                <w:bCs/>
              </w:rPr>
            </w:pPr>
            <w:r w:rsidRPr="003A23EC">
              <w:rPr>
                <w:b/>
                <w:bCs/>
                <w:sz w:val="16"/>
                <w:szCs w:val="16"/>
              </w:rPr>
              <w:t xml:space="preserve">Pôvodná </w:t>
            </w:r>
            <w:r>
              <w:rPr>
                <w:b/>
                <w:bCs/>
                <w:sz w:val="16"/>
                <w:szCs w:val="16"/>
              </w:rPr>
              <w:t>štúdia uskutočniteľnosti</w:t>
            </w:r>
          </w:p>
        </w:tc>
        <w:tc>
          <w:tcPr>
            <w:tcW w:w="723" w:type="dxa"/>
            <w:noWrap/>
            <w:vAlign w:val="center"/>
            <w:hideMark/>
          </w:tcPr>
          <w:p w14:paraId="0CC7A83D" w14:textId="77777777" w:rsidR="00F72566" w:rsidRPr="003A23EC" w:rsidRDefault="00F72566" w:rsidP="0021523D">
            <w:pPr>
              <w:rPr>
                <w:b/>
                <w:bCs/>
                <w:sz w:val="16"/>
                <w:szCs w:val="16"/>
              </w:rPr>
            </w:pPr>
            <w:r w:rsidRPr="003A23EC">
              <w:rPr>
                <w:b/>
                <w:bCs/>
                <w:sz w:val="16"/>
                <w:szCs w:val="16"/>
              </w:rPr>
              <w:t>Aktualizácia</w:t>
            </w:r>
          </w:p>
          <w:p w14:paraId="628DD18C" w14:textId="77777777" w:rsidR="00F72566" w:rsidRPr="00646D50" w:rsidRDefault="00F72566" w:rsidP="0021523D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3A23EC">
              <w:rPr>
                <w:b/>
                <w:bCs/>
                <w:sz w:val="16"/>
                <w:szCs w:val="16"/>
              </w:rPr>
              <w:t>red VO</w:t>
            </w:r>
          </w:p>
        </w:tc>
        <w:tc>
          <w:tcPr>
            <w:tcW w:w="1837" w:type="dxa"/>
            <w:noWrap/>
            <w:vAlign w:val="center"/>
            <w:hideMark/>
          </w:tcPr>
          <w:p w14:paraId="75ACDA32" w14:textId="77777777" w:rsidR="00F72566" w:rsidRPr="003A23EC" w:rsidRDefault="00F72566" w:rsidP="0021523D">
            <w:pPr>
              <w:rPr>
                <w:b/>
                <w:bCs/>
                <w:sz w:val="16"/>
                <w:szCs w:val="16"/>
              </w:rPr>
            </w:pPr>
            <w:r w:rsidRPr="003A23EC">
              <w:rPr>
                <w:b/>
                <w:bCs/>
                <w:sz w:val="16"/>
                <w:szCs w:val="16"/>
              </w:rPr>
              <w:t>Aktualizácia</w:t>
            </w:r>
          </w:p>
          <w:p w14:paraId="033BB76A" w14:textId="77777777" w:rsidR="00F72566" w:rsidRPr="00646D50" w:rsidRDefault="00F72566" w:rsidP="0021523D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3A23EC">
              <w:rPr>
                <w:b/>
                <w:bCs/>
                <w:sz w:val="16"/>
                <w:szCs w:val="16"/>
              </w:rPr>
              <w:t>red záväzkom</w:t>
            </w:r>
          </w:p>
        </w:tc>
      </w:tr>
      <w:tr w:rsidR="00F72566" w:rsidRPr="006F4646" w14:paraId="735580F8" w14:textId="77777777" w:rsidTr="006115D9">
        <w:trPr>
          <w:trHeight w:val="375"/>
        </w:trPr>
        <w:tc>
          <w:tcPr>
            <w:tcW w:w="4673" w:type="dxa"/>
            <w:hideMark/>
          </w:tcPr>
          <w:p w14:paraId="5AE72E46" w14:textId="77777777" w:rsidR="00F72566" w:rsidRPr="00415A0B" w:rsidRDefault="00F72566" w:rsidP="0021523D">
            <w:pPr>
              <w:rPr>
                <w:i/>
                <w:iCs/>
              </w:rPr>
            </w:pPr>
            <w:r w:rsidRPr="00415A0B">
              <w:rPr>
                <w:i/>
                <w:iCs/>
              </w:rPr>
              <w:t> </w:t>
            </w:r>
            <w:r w:rsidRPr="0062770E">
              <w:rPr>
                <w:i/>
                <w:sz w:val="18"/>
                <w:szCs w:val="18"/>
              </w:rPr>
              <w:t>Investor uvedie BCR projektu</w:t>
            </w:r>
          </w:p>
        </w:tc>
        <w:tc>
          <w:tcPr>
            <w:tcW w:w="1829" w:type="dxa"/>
            <w:hideMark/>
          </w:tcPr>
          <w:p w14:paraId="71E71163" w14:textId="705BEDE6" w:rsidR="00F72566" w:rsidRPr="003B0995" w:rsidRDefault="00F72566" w:rsidP="0021523D">
            <w:pPr>
              <w:rPr>
                <w:b/>
                <w:bCs/>
              </w:rPr>
            </w:pPr>
            <w:r w:rsidRPr="006F4646">
              <w:t> </w:t>
            </w:r>
            <w:r w:rsidR="00FD7513" w:rsidRPr="003B0995">
              <w:rPr>
                <w:b/>
                <w:bCs/>
              </w:rPr>
              <w:t>1,06</w:t>
            </w:r>
          </w:p>
        </w:tc>
        <w:tc>
          <w:tcPr>
            <w:tcW w:w="723" w:type="dxa"/>
            <w:hideMark/>
          </w:tcPr>
          <w:p w14:paraId="4892FAA0" w14:textId="2B67CF19" w:rsidR="00F72566" w:rsidRPr="006F4646" w:rsidRDefault="00FD7513" w:rsidP="0021523D">
            <w:r w:rsidRPr="006F4646">
              <w:t>N/A</w:t>
            </w:r>
          </w:p>
        </w:tc>
        <w:tc>
          <w:tcPr>
            <w:tcW w:w="1837" w:type="dxa"/>
            <w:hideMark/>
          </w:tcPr>
          <w:p w14:paraId="49A5A91C" w14:textId="7A740660" w:rsidR="00F72566" w:rsidRPr="003B0995" w:rsidRDefault="00F72566" w:rsidP="0021523D">
            <w:pPr>
              <w:rPr>
                <w:b/>
                <w:bCs/>
              </w:rPr>
            </w:pPr>
            <w:r w:rsidRPr="006F4646">
              <w:t> </w:t>
            </w:r>
            <w:r w:rsidR="00FD7513" w:rsidRPr="003B0995">
              <w:rPr>
                <w:b/>
                <w:bCs/>
              </w:rPr>
              <w:t>1,07</w:t>
            </w:r>
          </w:p>
        </w:tc>
      </w:tr>
      <w:tr w:rsidR="00F72566" w:rsidRPr="00415A0B" w14:paraId="192C9A05" w14:textId="77777777" w:rsidTr="0021523D">
        <w:trPr>
          <w:trHeight w:val="330"/>
        </w:trPr>
        <w:tc>
          <w:tcPr>
            <w:tcW w:w="9062" w:type="dxa"/>
            <w:gridSpan w:val="4"/>
            <w:hideMark/>
          </w:tcPr>
          <w:p w14:paraId="32419637" w14:textId="77777777" w:rsidR="00F72566" w:rsidRPr="00646D50" w:rsidRDefault="00F72566" w:rsidP="0021523D">
            <w:pPr>
              <w:rPr>
                <w:b/>
                <w:bCs/>
              </w:rPr>
            </w:pPr>
            <w:r w:rsidRPr="00646D50">
              <w:rPr>
                <w:b/>
                <w:bCs/>
              </w:rPr>
              <w:t xml:space="preserve">Odpočet zapracovania odporúčaní MF SR </w:t>
            </w:r>
          </w:p>
        </w:tc>
      </w:tr>
      <w:tr w:rsidR="00F72566" w:rsidRPr="00415A0B" w14:paraId="058762A3" w14:textId="77777777" w:rsidTr="003B0995">
        <w:trPr>
          <w:trHeight w:val="3026"/>
        </w:trPr>
        <w:tc>
          <w:tcPr>
            <w:tcW w:w="9062" w:type="dxa"/>
            <w:gridSpan w:val="4"/>
            <w:hideMark/>
          </w:tcPr>
          <w:p w14:paraId="3748EE8D" w14:textId="626D89EA" w:rsidR="00C34C2A" w:rsidRPr="003B0995" w:rsidRDefault="009D7C44" w:rsidP="0021523D">
            <w:pPr>
              <w:rPr>
                <w:i/>
                <w:sz w:val="18"/>
                <w:szCs w:val="18"/>
              </w:rPr>
            </w:pPr>
            <w:r w:rsidRPr="009D7C44">
              <w:rPr>
                <w:rFonts w:cs="Arial"/>
              </w:rPr>
              <w:lastRenderedPageBreak/>
              <w:t>Zohľadnené odporúčania ÚHP týkajúce sa dopravného výkonu a spotreby trakčnej elektrickej energie.</w:t>
            </w:r>
          </w:p>
          <w:tbl>
            <w:tblPr>
              <w:tblStyle w:val="Mriekatabuky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2062"/>
              <w:gridCol w:w="2055"/>
            </w:tblGrid>
            <w:tr w:rsidR="003B0995" w:rsidRPr="003B0995" w14:paraId="0A89445D" w14:textId="77777777" w:rsidTr="003B0995">
              <w:trPr>
                <w:trHeight w:val="399"/>
              </w:trPr>
              <w:tc>
                <w:tcPr>
                  <w:tcW w:w="4607" w:type="dxa"/>
                </w:tcPr>
                <w:p w14:paraId="03F47257" w14:textId="77777777" w:rsidR="003B0995" w:rsidRPr="003B0995" w:rsidRDefault="003B0995" w:rsidP="003B0995">
                  <w:pPr>
                    <w:spacing w:line="360" w:lineRule="auto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B0995">
                    <w:rPr>
                      <w:rFonts w:cs="Arial"/>
                      <w:b/>
                      <w:bCs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2062" w:type="dxa"/>
                </w:tcPr>
                <w:p w14:paraId="53D32249" w14:textId="77777777" w:rsidR="003B0995" w:rsidRPr="003B0995" w:rsidRDefault="003B0995" w:rsidP="003B0995">
                  <w:pPr>
                    <w:spacing w:line="360" w:lineRule="auto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B0995">
                    <w:rPr>
                      <w:rFonts w:cs="Arial"/>
                      <w:b/>
                      <w:bCs/>
                      <w:sz w:val="18"/>
                      <w:szCs w:val="18"/>
                    </w:rPr>
                    <w:t>Pôvodná ŠU</w:t>
                  </w:r>
                </w:p>
              </w:tc>
              <w:tc>
                <w:tcPr>
                  <w:tcW w:w="2055" w:type="dxa"/>
                </w:tcPr>
                <w:p w14:paraId="65D72A93" w14:textId="77777777" w:rsidR="003B0995" w:rsidRPr="003B0995" w:rsidRDefault="003B0995" w:rsidP="003B0995">
                  <w:pPr>
                    <w:spacing w:line="360" w:lineRule="auto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B0995">
                    <w:rPr>
                      <w:rFonts w:cs="Arial"/>
                      <w:b/>
                      <w:bCs/>
                      <w:sz w:val="18"/>
                      <w:szCs w:val="18"/>
                    </w:rPr>
                    <w:t>Aktualizovaná ŠU</w:t>
                  </w:r>
                </w:p>
              </w:tc>
            </w:tr>
            <w:tr w:rsidR="003B0995" w:rsidRPr="003B0995" w14:paraId="16F9010F" w14:textId="77777777" w:rsidTr="003B0995">
              <w:trPr>
                <w:trHeight w:val="399"/>
              </w:trPr>
              <w:tc>
                <w:tcPr>
                  <w:tcW w:w="4607" w:type="dxa"/>
                </w:tcPr>
                <w:p w14:paraId="06E6A20E" w14:textId="77777777" w:rsidR="003B0995" w:rsidRPr="003B0995" w:rsidRDefault="003B0995" w:rsidP="003B0995">
                  <w:pPr>
                    <w:spacing w:line="360" w:lineRule="auto"/>
                    <w:rPr>
                      <w:rFonts w:cs="Arial"/>
                      <w:sz w:val="18"/>
                      <w:szCs w:val="18"/>
                    </w:rPr>
                  </w:pPr>
                  <w:r w:rsidRPr="003B0995">
                    <w:rPr>
                      <w:rFonts w:cs="Arial"/>
                      <w:sz w:val="18"/>
                      <w:szCs w:val="18"/>
                    </w:rPr>
                    <w:t>Dopravný výkon 1 ks EJ s projektom (</w:t>
                  </w:r>
                  <w:proofErr w:type="spellStart"/>
                  <w:r w:rsidRPr="003B0995">
                    <w:rPr>
                      <w:rFonts w:cs="Arial"/>
                      <w:sz w:val="18"/>
                      <w:szCs w:val="18"/>
                    </w:rPr>
                    <w:t>vlkm</w:t>
                  </w:r>
                  <w:proofErr w:type="spellEnd"/>
                  <w:r w:rsidRPr="003B0995">
                    <w:rPr>
                      <w:rFonts w:cs="Arial"/>
                      <w:sz w:val="18"/>
                      <w:szCs w:val="18"/>
                    </w:rPr>
                    <w:t>/rok)</w:t>
                  </w:r>
                </w:p>
              </w:tc>
              <w:tc>
                <w:tcPr>
                  <w:tcW w:w="2062" w:type="dxa"/>
                </w:tcPr>
                <w:p w14:paraId="58E39D92" w14:textId="77777777" w:rsidR="003B0995" w:rsidRPr="003B0995" w:rsidRDefault="003B0995" w:rsidP="003B099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B0995">
                    <w:rPr>
                      <w:rFonts w:cs="Arial"/>
                      <w:sz w:val="18"/>
                      <w:szCs w:val="18"/>
                    </w:rPr>
                    <w:t>366 825</w:t>
                  </w:r>
                </w:p>
              </w:tc>
              <w:tc>
                <w:tcPr>
                  <w:tcW w:w="2055" w:type="dxa"/>
                </w:tcPr>
                <w:p w14:paraId="2F20C381" w14:textId="77777777" w:rsidR="003B0995" w:rsidRPr="003B0995" w:rsidRDefault="003B0995" w:rsidP="003B099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B0995">
                    <w:rPr>
                      <w:rFonts w:cs="Arial"/>
                      <w:sz w:val="18"/>
                      <w:szCs w:val="18"/>
                    </w:rPr>
                    <w:t>321 565</w:t>
                  </w:r>
                </w:p>
              </w:tc>
            </w:tr>
            <w:tr w:rsidR="003B0995" w:rsidRPr="003B0995" w14:paraId="687939C5" w14:textId="77777777" w:rsidTr="003B0995">
              <w:trPr>
                <w:trHeight w:val="399"/>
              </w:trPr>
              <w:tc>
                <w:tcPr>
                  <w:tcW w:w="4607" w:type="dxa"/>
                </w:tcPr>
                <w:p w14:paraId="69AA6414" w14:textId="77777777" w:rsidR="003B0995" w:rsidRPr="003B0995" w:rsidRDefault="003B0995" w:rsidP="003B0995">
                  <w:pPr>
                    <w:spacing w:line="360" w:lineRule="auto"/>
                    <w:rPr>
                      <w:rFonts w:cs="Arial"/>
                      <w:sz w:val="18"/>
                      <w:szCs w:val="18"/>
                    </w:rPr>
                  </w:pPr>
                  <w:r w:rsidRPr="003B0995">
                    <w:rPr>
                      <w:rFonts w:cs="Arial"/>
                      <w:sz w:val="18"/>
                      <w:szCs w:val="18"/>
                    </w:rPr>
                    <w:t>Spotreba TEE bez projektu (kWh/</w:t>
                  </w:r>
                  <w:proofErr w:type="spellStart"/>
                  <w:r w:rsidRPr="003B0995">
                    <w:rPr>
                      <w:rFonts w:cs="Arial"/>
                      <w:sz w:val="18"/>
                      <w:szCs w:val="18"/>
                    </w:rPr>
                    <w:t>vlkm</w:t>
                  </w:r>
                  <w:proofErr w:type="spellEnd"/>
                  <w:r w:rsidRPr="003B0995">
                    <w:rPr>
                      <w:rFonts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062" w:type="dxa"/>
                </w:tcPr>
                <w:p w14:paraId="48CE45FB" w14:textId="77777777" w:rsidR="003B0995" w:rsidRPr="003B0995" w:rsidRDefault="003B0995" w:rsidP="003B0995">
                  <w:pPr>
                    <w:spacing w:line="36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B0995">
                    <w:rPr>
                      <w:rFonts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055" w:type="dxa"/>
                </w:tcPr>
                <w:p w14:paraId="2C5F8B8C" w14:textId="77777777" w:rsidR="003B0995" w:rsidRPr="003B0995" w:rsidRDefault="003B0995" w:rsidP="003B0995">
                  <w:pPr>
                    <w:spacing w:line="36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B0995">
                    <w:rPr>
                      <w:rFonts w:cs="Arial"/>
                      <w:sz w:val="18"/>
                      <w:szCs w:val="18"/>
                    </w:rPr>
                    <w:t>16</w:t>
                  </w:r>
                </w:p>
              </w:tc>
            </w:tr>
          </w:tbl>
          <w:p w14:paraId="7492CBF8" w14:textId="7F2A2125" w:rsidR="005F7DD4" w:rsidRPr="005F7DD4" w:rsidRDefault="005F7DD4" w:rsidP="0021523D">
            <w:pPr>
              <w:rPr>
                <w:i/>
                <w:iCs/>
              </w:rPr>
            </w:pPr>
            <w:r w:rsidRPr="005F7DD4">
              <w:t xml:space="preserve">Železničná spoločnosť Slovensko, </w:t>
            </w:r>
            <w:proofErr w:type="spellStart"/>
            <w:r w:rsidRPr="005F7DD4">
              <w:t>a.s</w:t>
            </w:r>
            <w:proofErr w:type="spellEnd"/>
            <w:r w:rsidRPr="005F7DD4">
              <w:t>. pripravuje koncepciu modernizácie vozidlového parku</w:t>
            </w:r>
            <w:r>
              <w:t xml:space="preserve"> a s tým súvisiacu unifikáciu vozidlového parku. Z dôvodu zabezpečenia efektivity </w:t>
            </w:r>
            <w:proofErr w:type="spellStart"/>
            <w:r>
              <w:t>obratovosti</w:t>
            </w:r>
            <w:proofErr w:type="spellEnd"/>
            <w:r>
              <w:t xml:space="preserve"> vozidiel neuvažuje na linke BA – ZA, napriek odporúčaniam ÚHP, s nižšou kapacitou nasadzovaných vozidiel. </w:t>
            </w:r>
          </w:p>
          <w:p w14:paraId="5F1D63B8" w14:textId="0BCA7F8B" w:rsidR="005F7DD4" w:rsidRPr="009D7C44" w:rsidRDefault="005F7DD4" w:rsidP="0021523D">
            <w:pPr>
              <w:rPr>
                <w:i/>
                <w:iCs/>
              </w:rPr>
            </w:pPr>
          </w:p>
        </w:tc>
      </w:tr>
      <w:tr w:rsidR="00F72566" w:rsidRPr="00415A0B" w14:paraId="647139CE" w14:textId="77777777" w:rsidTr="0021523D">
        <w:trPr>
          <w:trHeight w:val="330"/>
        </w:trPr>
        <w:tc>
          <w:tcPr>
            <w:tcW w:w="9062" w:type="dxa"/>
            <w:gridSpan w:val="4"/>
            <w:hideMark/>
          </w:tcPr>
          <w:p w14:paraId="35DFC40F" w14:textId="77777777" w:rsidR="00F72566" w:rsidRPr="00646D50" w:rsidRDefault="00F72566" w:rsidP="0021523D">
            <w:pPr>
              <w:rPr>
                <w:b/>
                <w:bCs/>
              </w:rPr>
            </w:pPr>
            <w:r w:rsidRPr="00646D50">
              <w:rPr>
                <w:b/>
                <w:bCs/>
              </w:rPr>
              <w:t>Ďalšie relevantné zmeny projektu oproti pôvodnej štúdií uskutočniteľnosti</w:t>
            </w:r>
          </w:p>
        </w:tc>
      </w:tr>
      <w:tr w:rsidR="00F72566" w:rsidRPr="00415A0B" w14:paraId="758C5266" w14:textId="77777777" w:rsidTr="0021523D">
        <w:trPr>
          <w:trHeight w:val="300"/>
        </w:trPr>
        <w:tc>
          <w:tcPr>
            <w:tcW w:w="9062" w:type="dxa"/>
            <w:gridSpan w:val="4"/>
            <w:hideMark/>
          </w:tcPr>
          <w:p w14:paraId="50AAD76C" w14:textId="170C0B64" w:rsidR="006F4646" w:rsidRPr="00EC6CD0" w:rsidRDefault="003B0995" w:rsidP="0021523D">
            <w:pPr>
              <w:rPr>
                <w:rFonts w:cs="Arial"/>
                <w:iCs/>
              </w:rPr>
            </w:pPr>
            <w:r w:rsidRPr="00BD3C56">
              <w:rPr>
                <w:rFonts w:cs="Arial"/>
                <w:iCs/>
              </w:rPr>
              <w:t xml:space="preserve">V dôsledku </w:t>
            </w:r>
            <w:r w:rsidRPr="00694896">
              <w:rPr>
                <w:rFonts w:cs="Arial"/>
                <w:iCs/>
              </w:rPr>
              <w:t>z</w:t>
            </w:r>
            <w:r w:rsidR="006F4646" w:rsidRPr="00694896">
              <w:rPr>
                <w:iCs/>
              </w:rPr>
              <w:t>men</w:t>
            </w:r>
            <w:r w:rsidRPr="00694896">
              <w:rPr>
                <w:iCs/>
              </w:rPr>
              <w:t>y</w:t>
            </w:r>
            <w:r w:rsidR="006F4646" w:rsidRPr="00694896">
              <w:rPr>
                <w:iCs/>
              </w:rPr>
              <w:t xml:space="preserve"> </w:t>
            </w:r>
            <w:r w:rsidR="00694896" w:rsidRPr="00694896">
              <w:rPr>
                <w:iCs/>
              </w:rPr>
              <w:t xml:space="preserve">dopravného výkonu a </w:t>
            </w:r>
            <w:r w:rsidR="00EC6CD0" w:rsidRPr="00694896">
              <w:rPr>
                <w:iCs/>
              </w:rPr>
              <w:t xml:space="preserve">spotreby trakčnej elektrickej energie </w:t>
            </w:r>
            <w:r w:rsidRPr="00694896">
              <w:rPr>
                <w:iCs/>
              </w:rPr>
              <w:t>došlo k úspore prevádzkových</w:t>
            </w:r>
            <w:r w:rsidR="006F4646" w:rsidRPr="00694896">
              <w:rPr>
                <w:iCs/>
              </w:rPr>
              <w:t xml:space="preserve"> </w:t>
            </w:r>
            <w:r w:rsidR="00EC6CD0" w:rsidRPr="00694896">
              <w:rPr>
                <w:iCs/>
              </w:rPr>
              <w:t xml:space="preserve">výdavkov, ktoré zmenia </w:t>
            </w:r>
            <w:r w:rsidR="00D73164" w:rsidRPr="00694896">
              <w:rPr>
                <w:iCs/>
              </w:rPr>
              <w:t xml:space="preserve">ekonomické </w:t>
            </w:r>
            <w:r w:rsidR="00EC6CD0" w:rsidRPr="00694896">
              <w:rPr>
                <w:iCs/>
              </w:rPr>
              <w:t>prevádzkové</w:t>
            </w:r>
            <w:r w:rsidR="00EC6CD0" w:rsidRPr="00BD3C56">
              <w:rPr>
                <w:iCs/>
              </w:rPr>
              <w:t xml:space="preserve"> náklady</w:t>
            </w:r>
            <w:r w:rsidR="006F4646" w:rsidRPr="00BD3C56">
              <w:rPr>
                <w:iCs/>
              </w:rPr>
              <w:t xml:space="preserve"> z pôvodných  </w:t>
            </w:r>
            <w:r w:rsidR="006F4646" w:rsidRPr="00BD3C56">
              <w:rPr>
                <w:rFonts w:cs="Arial"/>
                <w:b/>
                <w:bCs/>
              </w:rPr>
              <w:t>15 290 112</w:t>
            </w:r>
            <w:r w:rsidR="006F4646" w:rsidRPr="00BD3C56">
              <w:rPr>
                <w:rFonts w:cs="Arial"/>
              </w:rPr>
              <w:t xml:space="preserve"> </w:t>
            </w:r>
            <w:r w:rsidR="006F4646" w:rsidRPr="004A35D4">
              <w:rPr>
                <w:rFonts w:cs="Arial"/>
                <w:b/>
                <w:bCs/>
              </w:rPr>
              <w:t>€</w:t>
            </w:r>
            <w:r w:rsidR="006F4646" w:rsidRPr="00BD3C56">
              <w:rPr>
                <w:rFonts w:cs="Arial"/>
              </w:rPr>
              <w:t xml:space="preserve"> na  </w:t>
            </w:r>
            <w:r w:rsidR="006F4646" w:rsidRPr="00BD3C56">
              <w:rPr>
                <w:rFonts w:cs="Arial"/>
                <w:b/>
                <w:bCs/>
              </w:rPr>
              <w:t xml:space="preserve">-13 154 </w:t>
            </w:r>
            <w:r w:rsidR="006F4646" w:rsidRPr="004A35D4">
              <w:rPr>
                <w:rFonts w:cs="Arial"/>
                <w:b/>
                <w:bCs/>
              </w:rPr>
              <w:t>328 €.</w:t>
            </w:r>
          </w:p>
          <w:p w14:paraId="66C3832D" w14:textId="77777777" w:rsidR="006F4646" w:rsidRPr="00415A0B" w:rsidRDefault="006F4646" w:rsidP="0021523D">
            <w:pPr>
              <w:rPr>
                <w:i/>
                <w:iCs/>
              </w:rPr>
            </w:pPr>
          </w:p>
        </w:tc>
      </w:tr>
      <w:tr w:rsidR="00F72566" w:rsidRPr="00415A0B" w14:paraId="39D2722C" w14:textId="77777777" w:rsidTr="0021523D">
        <w:trPr>
          <w:trHeight w:val="330"/>
        </w:trPr>
        <w:tc>
          <w:tcPr>
            <w:tcW w:w="9062" w:type="dxa"/>
            <w:gridSpan w:val="4"/>
            <w:hideMark/>
          </w:tcPr>
          <w:p w14:paraId="23421954" w14:textId="77777777" w:rsidR="00F72566" w:rsidRPr="00646D50" w:rsidRDefault="00F72566" w:rsidP="0021523D">
            <w:pPr>
              <w:rPr>
                <w:b/>
                <w:bCs/>
              </w:rPr>
            </w:pPr>
            <w:r w:rsidRPr="00646D50">
              <w:rPr>
                <w:b/>
                <w:bCs/>
              </w:rPr>
              <w:t xml:space="preserve">Zoznam príloh a podkladov na hodnotenie </w:t>
            </w:r>
            <w:r>
              <w:rPr>
                <w:b/>
                <w:bCs/>
              </w:rPr>
              <w:t xml:space="preserve">MF SR </w:t>
            </w:r>
            <w:r w:rsidRPr="00646D50">
              <w:rPr>
                <w:b/>
                <w:bCs/>
              </w:rPr>
              <w:t>(neverejné)</w:t>
            </w:r>
          </w:p>
        </w:tc>
      </w:tr>
      <w:tr w:rsidR="00F72566" w:rsidRPr="00415A0B" w14:paraId="5129BA78" w14:textId="77777777" w:rsidTr="0021523D">
        <w:trPr>
          <w:trHeight w:val="344"/>
        </w:trPr>
        <w:tc>
          <w:tcPr>
            <w:tcW w:w="9062" w:type="dxa"/>
            <w:gridSpan w:val="4"/>
            <w:hideMark/>
          </w:tcPr>
          <w:p w14:paraId="5D506DC4" w14:textId="35038CB1" w:rsidR="001B4A29" w:rsidRPr="001B4A29" w:rsidRDefault="009D7C44" w:rsidP="0021523D">
            <w:pPr>
              <w:rPr>
                <w:iCs/>
              </w:rPr>
            </w:pPr>
            <w:r w:rsidRPr="001B4A29">
              <w:rPr>
                <w:iCs/>
              </w:rPr>
              <w:t>Aktualizovaná</w:t>
            </w:r>
            <w:r w:rsidR="001B4A29" w:rsidRPr="001B4A29">
              <w:rPr>
                <w:iCs/>
              </w:rPr>
              <w:t xml:space="preserve"> </w:t>
            </w:r>
            <w:r w:rsidRPr="001B4A29">
              <w:rPr>
                <w:iCs/>
              </w:rPr>
              <w:t>CB</w:t>
            </w:r>
            <w:r w:rsidR="001B4A29" w:rsidRPr="001B4A29">
              <w:rPr>
                <w:iCs/>
              </w:rPr>
              <w:t xml:space="preserve">A, Návrh </w:t>
            </w:r>
            <w:r w:rsidR="001B4A29" w:rsidRPr="001B4A29">
              <w:rPr>
                <w:iCs/>
              </w:rPr>
              <w:t>K</w:t>
            </w:r>
            <w:r w:rsidR="001B4A29" w:rsidRPr="001B4A29">
              <w:rPr>
                <w:iCs/>
              </w:rPr>
              <w:t>úpnej zmluvy č</w:t>
            </w:r>
            <w:r w:rsidR="001B4A29" w:rsidRPr="001B4A29">
              <w:rPr>
                <w:iCs/>
              </w:rPr>
              <w:t xml:space="preserve">. 4600008429/VS/2025 </w:t>
            </w:r>
            <w:r w:rsidR="001B4A29" w:rsidRPr="001B4A29">
              <w:rPr>
                <w:iCs/>
              </w:rPr>
              <w:t xml:space="preserve">na dodanie ekologických veľkokapacitných ucelených jednotiek </w:t>
            </w:r>
          </w:p>
          <w:p w14:paraId="280E8C51" w14:textId="77777777" w:rsidR="00F72566" w:rsidRPr="0062770E" w:rsidRDefault="00F72566" w:rsidP="0021523D">
            <w:pPr>
              <w:pStyle w:val="Odsekzoznamu"/>
              <w:ind w:left="454"/>
              <w:rPr>
                <w:i/>
                <w:sz w:val="18"/>
                <w:szCs w:val="18"/>
              </w:rPr>
            </w:pPr>
          </w:p>
        </w:tc>
      </w:tr>
    </w:tbl>
    <w:p w14:paraId="48E36C87" w14:textId="77777777" w:rsidR="00F72566" w:rsidRPr="00FF3468" w:rsidRDefault="00F72566" w:rsidP="00F72566">
      <w:pPr>
        <w:spacing w:after="0"/>
        <w:rPr>
          <w:sz w:val="20"/>
          <w:szCs w:val="20"/>
        </w:rPr>
      </w:pPr>
      <w:r w:rsidRPr="00FF3468">
        <w:rPr>
          <w:sz w:val="20"/>
          <w:szCs w:val="20"/>
        </w:rPr>
        <w:t xml:space="preserve">*v prípade, že </w:t>
      </w:r>
      <w:r>
        <w:rPr>
          <w:sz w:val="20"/>
          <w:szCs w:val="20"/>
        </w:rPr>
        <w:t xml:space="preserve">je predmetom obstarávania aj prevádzka projektu (napr. pri IT projektoch) Investor uvádza celkové náklady vlastníctva (z angl.: TCO – </w:t>
      </w:r>
      <w:proofErr w:type="spellStart"/>
      <w:r w:rsidRPr="00067537">
        <w:rPr>
          <w:sz w:val="20"/>
          <w:szCs w:val="20"/>
        </w:rPr>
        <w:t>total</w:t>
      </w:r>
      <w:proofErr w:type="spellEnd"/>
      <w:r w:rsidRPr="00067537">
        <w:rPr>
          <w:sz w:val="20"/>
          <w:szCs w:val="20"/>
        </w:rPr>
        <w:t xml:space="preserve"> </w:t>
      </w:r>
      <w:proofErr w:type="spellStart"/>
      <w:r w:rsidRPr="00067537">
        <w:rPr>
          <w:sz w:val="20"/>
          <w:szCs w:val="20"/>
        </w:rPr>
        <w:t>cost</w:t>
      </w:r>
      <w:proofErr w:type="spellEnd"/>
      <w:r w:rsidRPr="00067537">
        <w:rPr>
          <w:sz w:val="20"/>
          <w:szCs w:val="20"/>
        </w:rPr>
        <w:t xml:space="preserve"> of </w:t>
      </w:r>
      <w:proofErr w:type="spellStart"/>
      <w:r w:rsidRPr="00067537">
        <w:rPr>
          <w:sz w:val="20"/>
          <w:szCs w:val="20"/>
        </w:rPr>
        <w:t>ownership</w:t>
      </w:r>
      <w:proofErr w:type="spellEnd"/>
      <w:r>
        <w:rPr>
          <w:sz w:val="20"/>
          <w:szCs w:val="20"/>
        </w:rPr>
        <w:t>)</w:t>
      </w:r>
    </w:p>
    <w:p w14:paraId="57C75633" w14:textId="77777777" w:rsidR="00F72566" w:rsidRPr="00393650" w:rsidRDefault="00F72566" w:rsidP="00F72566"/>
    <w:p w14:paraId="1542D698" w14:textId="77777777" w:rsidR="00153872" w:rsidRDefault="00153872"/>
    <w:sectPr w:rsidR="00153872" w:rsidSect="000B6A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6850" w14:textId="77777777" w:rsidR="007E361C" w:rsidRDefault="007E361C" w:rsidP="00F72566">
      <w:pPr>
        <w:spacing w:after="0" w:line="240" w:lineRule="auto"/>
      </w:pPr>
      <w:r>
        <w:separator/>
      </w:r>
    </w:p>
  </w:endnote>
  <w:endnote w:type="continuationSeparator" w:id="0">
    <w:p w14:paraId="5B2EFF16" w14:textId="77777777" w:rsidR="007E361C" w:rsidRDefault="007E361C" w:rsidP="00F7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7821903"/>
      <w:docPartObj>
        <w:docPartGallery w:val="Page Numbers (Bottom of Page)"/>
        <w:docPartUnique/>
      </w:docPartObj>
    </w:sdtPr>
    <w:sdtContent>
      <w:p w14:paraId="168AF6CB" w14:textId="77777777" w:rsidR="00610F19" w:rsidRDefault="00F72566">
        <w:pPr>
          <w:pStyle w:val="Pta"/>
          <w:jc w:val="right"/>
        </w:pPr>
        <w:r>
          <w:t xml:space="preserve"> </w:t>
        </w:r>
      </w:p>
    </w:sdtContent>
  </w:sdt>
  <w:p w14:paraId="6C2A8B02" w14:textId="77777777" w:rsidR="00610F19" w:rsidRDefault="00610F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CDA05" w14:textId="77777777" w:rsidR="007E361C" w:rsidRDefault="007E361C" w:rsidP="00F72566">
      <w:pPr>
        <w:spacing w:after="0" w:line="240" w:lineRule="auto"/>
      </w:pPr>
      <w:r>
        <w:separator/>
      </w:r>
    </w:p>
  </w:footnote>
  <w:footnote w:type="continuationSeparator" w:id="0">
    <w:p w14:paraId="3EFEC4E4" w14:textId="77777777" w:rsidR="007E361C" w:rsidRDefault="007E361C" w:rsidP="00F7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807F3"/>
    <w:multiLevelType w:val="hybridMultilevel"/>
    <w:tmpl w:val="3502E2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96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66"/>
    <w:rsid w:val="0000645A"/>
    <w:rsid w:val="0002628D"/>
    <w:rsid w:val="00153872"/>
    <w:rsid w:val="001B4A29"/>
    <w:rsid w:val="002277E5"/>
    <w:rsid w:val="0025694E"/>
    <w:rsid w:val="0028142C"/>
    <w:rsid w:val="003200D3"/>
    <w:rsid w:val="00350A7E"/>
    <w:rsid w:val="003B0995"/>
    <w:rsid w:val="003D71B4"/>
    <w:rsid w:val="00401044"/>
    <w:rsid w:val="004A35D4"/>
    <w:rsid w:val="004D6C25"/>
    <w:rsid w:val="00515501"/>
    <w:rsid w:val="00521930"/>
    <w:rsid w:val="005F7DD4"/>
    <w:rsid w:val="00607831"/>
    <w:rsid w:val="00610F19"/>
    <w:rsid w:val="006115D9"/>
    <w:rsid w:val="00615B7A"/>
    <w:rsid w:val="00694896"/>
    <w:rsid w:val="006F4646"/>
    <w:rsid w:val="00722B6C"/>
    <w:rsid w:val="00787D19"/>
    <w:rsid w:val="00796F56"/>
    <w:rsid w:val="007A1A34"/>
    <w:rsid w:val="007B4DBC"/>
    <w:rsid w:val="007E1972"/>
    <w:rsid w:val="007E361C"/>
    <w:rsid w:val="00841ED4"/>
    <w:rsid w:val="00953735"/>
    <w:rsid w:val="009D7C44"/>
    <w:rsid w:val="00A827FC"/>
    <w:rsid w:val="00AD1F61"/>
    <w:rsid w:val="00AF72AD"/>
    <w:rsid w:val="00B02950"/>
    <w:rsid w:val="00BD3C56"/>
    <w:rsid w:val="00C06A73"/>
    <w:rsid w:val="00C34C2A"/>
    <w:rsid w:val="00C61D47"/>
    <w:rsid w:val="00C62EAA"/>
    <w:rsid w:val="00C91399"/>
    <w:rsid w:val="00CB0C67"/>
    <w:rsid w:val="00CD7C61"/>
    <w:rsid w:val="00CF1720"/>
    <w:rsid w:val="00D72292"/>
    <w:rsid w:val="00D72B13"/>
    <w:rsid w:val="00D73164"/>
    <w:rsid w:val="00EC6CD0"/>
    <w:rsid w:val="00EE2BBD"/>
    <w:rsid w:val="00F0000A"/>
    <w:rsid w:val="00F26C24"/>
    <w:rsid w:val="00F35CFE"/>
    <w:rsid w:val="00F72566"/>
    <w:rsid w:val="00FB6132"/>
    <w:rsid w:val="00FD7513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190F"/>
  <w15:chartTrackingRefBased/>
  <w15:docId w15:val="{77F5C47C-530A-459C-BB1A-922F085A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2566"/>
    <w:pPr>
      <w:spacing w:after="200" w:line="276" w:lineRule="auto"/>
      <w:jc w:val="both"/>
    </w:pPr>
    <w:rPr>
      <w:rFonts w:ascii="Arial Narrow" w:hAnsi="Arial Narrow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7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2566"/>
    <w:rPr>
      <w:rFonts w:ascii="Arial Narrow" w:hAnsi="Arial Narrow"/>
    </w:rPr>
  </w:style>
  <w:style w:type="paragraph" w:styleId="Odsekzoznamu">
    <w:name w:val="List Paragraph"/>
    <w:aliases w:val="body,Odsek zoznamu2,Obiekt,List Paragraph1,text,List Paragraph11,Bullet Number,lp1,lp11,Bullet 1,Use Case List Paragraph,Odsek,Colorful List - Accent 11,ZOZNAM"/>
    <w:basedOn w:val="Normlny"/>
    <w:link w:val="OdsekzoznamuChar"/>
    <w:uiPriority w:val="34"/>
    <w:qFormat/>
    <w:rsid w:val="00F72566"/>
    <w:pPr>
      <w:ind w:left="720"/>
      <w:contextualSpacing/>
    </w:pPr>
  </w:style>
  <w:style w:type="table" w:styleId="Mriekatabuky">
    <w:name w:val="Table Grid"/>
    <w:basedOn w:val="Normlnatabuka"/>
    <w:uiPriority w:val="39"/>
    <w:rsid w:val="00F7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F72566"/>
    <w:pPr>
      <w:keepNext/>
      <w:spacing w:after="20" w:line="240" w:lineRule="auto"/>
    </w:pPr>
    <w:rPr>
      <w:b/>
      <w:iCs/>
      <w:sz w:val="18"/>
      <w:szCs w:val="18"/>
    </w:rPr>
  </w:style>
  <w:style w:type="character" w:customStyle="1" w:styleId="OdsekzoznamuChar">
    <w:name w:val="Odsek zoznamu Char"/>
    <w:aliases w:val="body Char,Odsek zoznamu2 Char,Obiekt Char,List Paragraph1 Char,text Char,List Paragraph11 Char,Bullet Number Char,lp1 Char,lp11 Char,Bullet 1 Char,Use Case List Paragraph Char,Odsek Char,Colorful List - Accent 11 Char,ZOZNAM Char"/>
    <w:basedOn w:val="Predvolenpsmoodseku"/>
    <w:link w:val="Odsekzoznamu"/>
    <w:uiPriority w:val="34"/>
    <w:qFormat/>
    <w:rsid w:val="00F72566"/>
    <w:rPr>
      <w:rFonts w:ascii="Arial Narrow" w:hAnsi="Arial Narrow"/>
    </w:rPr>
  </w:style>
  <w:style w:type="paragraph" w:styleId="Hlavika">
    <w:name w:val="header"/>
    <w:basedOn w:val="Normlny"/>
    <w:link w:val="HlavikaChar"/>
    <w:uiPriority w:val="99"/>
    <w:unhideWhenUsed/>
    <w:rsid w:val="00F7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2566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Musec Daniel</dc:creator>
  <cp:keywords/>
  <dc:description/>
  <cp:lastModifiedBy>Kapustová Zuzana</cp:lastModifiedBy>
  <cp:revision>29</cp:revision>
  <dcterms:created xsi:type="dcterms:W3CDTF">2025-05-07T15:09:00Z</dcterms:created>
  <dcterms:modified xsi:type="dcterms:W3CDTF">2025-05-13T12:28:00Z</dcterms:modified>
</cp:coreProperties>
</file>